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Закон Забайкальского края от 05.10.2009 N 251-ЗЗК</w:t>
              <w:br/>
              <w:t xml:space="preserve">(ред. от 28.12.2022)</w:t>
              <w:br/>
              <w:t xml:space="preserve">"О наделении органов местного самоуправления Каларского муниципального округа Забайкальского края, Тунгокоченского муниципального округа Забайкальского края и муниципального района "Тунгиро-Олёкминский район" Забайкальского края государственными полномочиями по регистрации и учету граждан Российской Федерации, выезжающих из соответствующих районов и имеющих право на получение единовременной социальной выплаты на приобретение или строительство жилого помещения"</w:t>
              <w:br/>
              <w:t xml:space="preserve">(принят Законодательным Собранием Забайкальского края 23.09.2009)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06.11.2024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 октября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251-ЗЗК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ЗАБАЙКАЛЬСКИЙ КРАЙ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НАДЕЛЕНИИ ОРГАНОВ МЕСТНОГО САМОУПРАВЛЕНИЯ КАЛАРСКОГО</w:t>
      </w:r>
    </w:p>
    <w:p>
      <w:pPr>
        <w:pStyle w:val="2"/>
        <w:jc w:val="center"/>
      </w:pPr>
      <w:r>
        <w:rPr>
          <w:sz w:val="20"/>
        </w:rPr>
        <w:t xml:space="preserve">МУНИЦИПАЛЬНОГО ОКРУГА ЗАБАЙКАЛЬСКОГО КРАЯ, ТУНГОКОЧЕНСКОГО</w:t>
      </w:r>
    </w:p>
    <w:p>
      <w:pPr>
        <w:pStyle w:val="2"/>
        <w:jc w:val="center"/>
      </w:pPr>
      <w:r>
        <w:rPr>
          <w:sz w:val="20"/>
        </w:rPr>
        <w:t xml:space="preserve">МУНИЦИПАЛЬНОГО ОКРУГА ЗАБАЙКАЛЬСКОГО КРАЯ И МУНИЦИПАЛЬНОГО</w:t>
      </w:r>
    </w:p>
    <w:p>
      <w:pPr>
        <w:pStyle w:val="2"/>
        <w:jc w:val="center"/>
      </w:pPr>
      <w:r>
        <w:rPr>
          <w:sz w:val="20"/>
        </w:rPr>
        <w:t xml:space="preserve">РАЙОНА "ТУНГИРО-ОЛЁКМИНСКИЙ РАЙОН" ЗАБАЙКАЛЬСКОГО КРАЯ</w:t>
      </w:r>
    </w:p>
    <w:p>
      <w:pPr>
        <w:pStyle w:val="2"/>
        <w:jc w:val="center"/>
      </w:pPr>
      <w:r>
        <w:rPr>
          <w:sz w:val="20"/>
        </w:rPr>
        <w:t xml:space="preserve">ГОСУДАРСТВЕННЫМИ ПОЛНОМОЧИЯМИ ПО РЕГИСТРАЦИИ И УЧЕТУ ГРАЖДАН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ВЫЕЗЖАЮЩИХ ИЗ СООТВЕТСТВУЮЩИХ РАЙОНОВ</w:t>
      </w:r>
    </w:p>
    <w:p>
      <w:pPr>
        <w:pStyle w:val="2"/>
        <w:jc w:val="center"/>
      </w:pPr>
      <w:r>
        <w:rPr>
          <w:sz w:val="20"/>
        </w:rPr>
        <w:t xml:space="preserve">И ИМЕЮЩИХ ПРАВО НА ПОЛУЧЕНИЕ ЕДИНОВРЕМЕННОЙ СОЦИАЛЬНОЙ</w:t>
      </w:r>
    </w:p>
    <w:p>
      <w:pPr>
        <w:pStyle w:val="2"/>
        <w:jc w:val="center"/>
      </w:pPr>
      <w:r>
        <w:rPr>
          <w:sz w:val="20"/>
        </w:rPr>
        <w:t xml:space="preserve">ВЫПЛАТЫ НА ПРИОБРЕТЕНИЕ ИЛИ СТРОИТЕЛЬСТВО ЖИЛОГО ПОМЕЩЕНИЯ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Законодательным Собранием</w:t>
      </w:r>
    </w:p>
    <w:p>
      <w:pPr>
        <w:pStyle w:val="0"/>
        <w:jc w:val="right"/>
      </w:pPr>
      <w:r>
        <w:rPr>
          <w:sz w:val="20"/>
        </w:rPr>
        <w:t xml:space="preserve">Забайкальского края</w:t>
      </w:r>
    </w:p>
    <w:p>
      <w:pPr>
        <w:pStyle w:val="0"/>
        <w:jc w:val="right"/>
      </w:pPr>
      <w:r>
        <w:rPr>
          <w:sz w:val="20"/>
        </w:rPr>
        <w:t xml:space="preserve">23 сентября 2009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Забайкальского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13.03.2013 </w:t>
            </w:r>
            <w:hyperlink w:history="0" r:id="rId7" w:tooltip="Закон Забайкальского края от 13.03.2013 N 786-ЗЗК &quot;О внесении изменений в Закон Забайкальского края &quot;О наделении органов местного самоуправления муниципальных районов &quot;Каларский район&quot;, &quot;Тунгиро-Олёкминский район&quot; и &quot;Тунгокоченский район&quot; в Забайкальском крае государственными полномочиями по регистрации и учету граждан, имеющих право на получение социальных выплат для приобретения жилья&quot; (принят Законодательным Собранием Забайкальского края 27.02.2013) {КонсультантПлюс}">
              <w:r>
                <w:rPr>
                  <w:sz w:val="20"/>
                  <w:color w:val="0000ff"/>
                </w:rPr>
                <w:t xml:space="preserve">N 786-ЗЗК</w:t>
              </w:r>
            </w:hyperlink>
            <w:r>
              <w:rPr>
                <w:sz w:val="20"/>
                <w:color w:val="392c69"/>
              </w:rPr>
              <w:t xml:space="preserve">, от 02.12.2020 </w:t>
            </w:r>
            <w:hyperlink w:history="0" r:id="rId8" w:tooltip="Закон Забайкальского края от 02.12.2020 N 1860-ЗЗК &quot;О внесении изменений в Закон Забайкальского края &quot;О наделении органов местного самоуправления муниципальных районов &quot;Каларский район&quot;, &quot;Тунгиро-Олёкминский район&quot; и &quot;Тунгокоченский район&quot; в Забайкальском крае государственными полномочиями по регистрации и учету граждан Российской Федерации, выезжающих из соответствующих районов и имеющих право на получение единовременной социальной выплаты на приобретение или строительство жилого помещения&quot; (принят Законод {КонсультантПлюс}">
              <w:r>
                <w:rPr>
                  <w:sz w:val="20"/>
                  <w:color w:val="0000ff"/>
                </w:rPr>
                <w:t xml:space="preserve">N 1860-ЗЗК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24.02.2021 </w:t>
            </w:r>
            <w:hyperlink w:history="0" r:id="rId9" w:tooltip="Закон Забайкальского края от 24.02.2021 N 1908-ЗЗК (ред. от 07.04.2023) &quot;О внесении изменений в отдельные законы Забайкальского края&quot; (принят Законодательным Собранием Забайкальского края 17.02.2021) {КонсультантПлюс}">
              <w:r>
                <w:rPr>
                  <w:sz w:val="20"/>
                  <w:color w:val="0000ff"/>
                </w:rPr>
                <w:t xml:space="preserve">N 1908-ЗЗК</w:t>
              </w:r>
            </w:hyperlink>
            <w:r>
              <w:rPr>
                <w:sz w:val="20"/>
                <w:color w:val="392c69"/>
              </w:rPr>
              <w:t xml:space="preserve">, от 07.12.2022 </w:t>
            </w:r>
            <w:hyperlink w:history="0" r:id="rId10" w:tooltip="Закон Забайкальского края от 07.12.2022 N 2125-ЗЗК &quot;О внесении изменений в Закон Забайкальского края &quot;О наделении органов местного самоуправления Каларского муниципального округа Забайкальского края и муниципальных районов &quot;Тунгиро-Олекминский район&quot; Забайкальского края, &quot;Тунгокоченский район&quot; Забайкальского края государственными полномочиями по регистрации и учету граждан Российской Федерации, выезжающих из соответствующих районов и имеющих право на получение единовременной социальной выплаты на приобретен {КонсультантПлюс}">
              <w:r>
                <w:rPr>
                  <w:sz w:val="20"/>
                  <w:color w:val="0000ff"/>
                </w:rPr>
                <w:t xml:space="preserve">N 2125-ЗЗК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28.12.2022 </w:t>
            </w:r>
            <w:hyperlink w:history="0" r:id="rId11" w:tooltip="Закон Забайкальского края от 28.12.2022 N 2137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      <w:r>
                <w:rPr>
                  <w:sz w:val="20"/>
                  <w:color w:val="0000ff"/>
                </w:rPr>
                <w:t xml:space="preserve">N 2137-ЗЗК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Наделение органов местного самоуправления Каларского муниципального округа Забайкальского края, Тунгокоченского муниципального округа Забайкальского края и муниципального района "Тунгиро-Олёкминский район" Забайкальского края государственными полномочиями по регистрации и учету граждан Российской Федерации, выезжающих из соответствующих районов и имеющих право на получение единовременной социальной выплаты на приобретение или строительство жилого помещения за счет средств федерального бюджета в соответствии с Федеральным законом "О жилищных субсидиях гражданам, выезжающим из районов Крайнего Севера и приравненных к ним местностей"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2" w:tooltip="Закон Забайкальского края от 07.12.2022 N 2125-ЗЗК &quot;О внесении изменений в Закон Забайкальского края &quot;О наделении органов местного самоуправления Каларского муниципального округа Забайкальского края и муниципальных районов &quot;Тунгиро-Олекминский район&quot; Забайкальского края, &quot;Тунгокоченский район&quot; Забайкальского края государственными полномочиями по регистрации и учету граждан Российской Федерации, выезжающих из соответствующих районов и имеющих право на получение единовременной социальной выплаты на приобретен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Забайкальского края от 07.12.2022 N 2125-ЗЗК)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Наделить органы местного самоуправления Каларского муниципального округа Забайкальского края, Тунгокоченского муниципального округа Забайкальского края и муниципального района "Тунгиро-Олекминский район" Забайкальского края (далее - органы местного самоуправления) государственными полномочиями по регистрации и учету граждан Российской Федерации (далее - граждане), выезжающих из соответствующих районов и имеющих право на получение единовременной социальной выплаты на приобретение или строительство жилого помещения за счет средств федерального бюджета в соответствии с Федеральным </w:t>
      </w:r>
      <w:hyperlink w:history="0" r:id="rId13" w:tooltip="Федеральный закон от 25.10.2002 N 125-ФЗ (ред. от 20.07.2020) &quot;О жилищных субсидиях гражданам, выезжающим из районов Крайнего Севера и приравненных к ним местност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жилищных субсидиях гражданам, выезжающим из районов Крайнего Севера и приравненных к ним местностей" (далее - государственные полномочия).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Срок наделения органов местного самоуправления государственными полномочиями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местного самоуправления наделяются государственными полномочиями на неограниченный срок.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Обязанности и права органов местного самоуправления при осуществлении государственных полномочий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При осуществлении государственных полномочий органы местного самоуправления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обеспечивать осуществление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пределах своих полномочий издавать муниципальные правовые акты на основании и во исполнение положений, установленных настоящим Законом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обеспечивать целевое использование финансовых средств, предоставленных на осуществление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обеспечивать условия для беспрепятственного проведения уполномоченными исполнительными органами Забайкальского края проверок осуществления переданных государственных полномочий и использования предоставленных субвенций;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Закон Забайкальского края от 28.12.2022 N 2137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Забайкальского края от 28.12.2022 N 2137-ЗЗК)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органы местного самоуправления обязаны представлять документы и иную информацию, связанную с осуществлением государственных полномочий, Правительству Забайкальского края и иным исполнительным органам Забайкальского края, уполномоченным Правительством Забайкальского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Закон Забайкальского края от 28.12.2022 N 2137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Забайкальского края от 28.12.2022 N 2137-ЗЗК)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осуществлении государственных полномочий органы местного самоуправления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распоряжаться переданными им финансовыми средствами и использовать материальные средства;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создавать при органах местного самоуправления комиссии по регистрации и учету граждан, выезжающих из соответствующих районов и имеющих право на получение единовременной социальной выплаты на приобретение или строительство жилого помещения за счет средств федерального бюджета в соответствии с Федеральным </w:t>
      </w:r>
      <w:hyperlink w:history="0" r:id="rId16" w:tooltip="Федеральный закон от 25.10.2002 N 125-ФЗ (ред. от 20.07.2020) &quot;О жилищных субсидиях гражданам, выезжающим из районов Крайнего Севера и приравненных к ним местност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жилищных субсидиях гражданам, выезжающим из районов Крайнего Севера и приравненных к ним местностей";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Закон Забайкальского края от 13.03.2013 N 786-ЗЗК &quot;О внесении изменений в Закон Забайкальского края &quot;О наделении органов местного самоуправления муниципальных районов &quot;Каларский район&quot;, &quot;Тунгиро-Олёкминский район&quot; и &quot;Тунгокоченский район&quot; в Забайкальском крае государственными полномочиями по регистрации и учету граждан, имеющих право на получение социальных выплат для приобретения жилья&quot; (принят Законодательным Собранием Забайкальского края 27.02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Забайкальского края от 13.03.2013 N 786-ЗЗК)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запрашивать и получать информацию (документы) от исполнительных органов Забайкальского края, организаций в части, касающейся осуществления государственных полномочий.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Закон Забайкальского края от 28.12.2022 N 2137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Забайкальского края от 28.12.2022 N 2137-ЗЗК)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Обязанности и права Правительства Забайкальского края при осуществлении органами местного самоуправления государственных полномочий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При осуществлении органами местного самоуправления государственных полномочий Правительство Забайкальского края обязано: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обеспечивать своевременно и в полном объеме передачу материальных средств и финансирование осуществления органами местного самоуправления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осуществлять контроль за исполнением органами местного самоуправления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координировать деятельность органов местного самоуправления по осуществлению ими государственных полномочий.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Правительство Забайкальского края при осуществлении органами местного самоуправления государственных полномочий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запрашивать от органов местного самоуправления муниципальные правовые акты, принятые для осуществления ими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инициировать проверки деятельности органов местного самоуправления по осуществлению ими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оказывать органам местного самоуправления методическую и информационную помощь в осуществлении ими государственных полномочий.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Финансовое обеспечение осуществления органами местного самоуправления государственных полномочий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Финансовое обеспечение государственных полномочий осуществляется за счет предоставляемых бюджетам соответствующих муниципальных районов и муниципальных округов субвенций из бюджета края на очередной финансовый год в порядке, установленном Правительством Забайкальского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Закон Забайкальского края от 24.02.2021 N 1908-ЗЗК (ред. от 07.04.2023) &quot;О внесении изменений в отдельные законы Забайкальского края&quot; (принят Законодательным Собранием Забайкальского края 17.02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Забайкальского края от 24.02.2021 N 1908-ЗЗК)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субвенций по каждому муниципальному району (муниципальному округу) рассчитывается исполнительным органом Забайкальского края, определяющим перспективные направления развития в сфере управления финансами, по формуле:</w:t>
      </w:r>
    </w:p>
    <w:p>
      <w:pPr>
        <w:pStyle w:val="0"/>
        <w:jc w:val="both"/>
      </w:pPr>
      <w:r>
        <w:rPr>
          <w:sz w:val="20"/>
        </w:rPr>
        <w:t xml:space="preserve">(в ред. Законов Забайкальского края от 24.02.2021 </w:t>
      </w:r>
      <w:hyperlink w:history="0" r:id="rId20" w:tooltip="Закон Забайкальского края от 24.02.2021 N 1908-ЗЗК (ред. от 07.04.2023) &quot;О внесении изменений в отдельные законы Забайкальского края&quot; (принят Законодательным Собранием Забайкальского края 17.02.2021) {КонсультантПлюс}">
        <w:r>
          <w:rPr>
            <w:sz w:val="20"/>
            <w:color w:val="0000ff"/>
          </w:rPr>
          <w:t xml:space="preserve">N 1908-ЗЗК</w:t>
        </w:r>
      </w:hyperlink>
      <w:r>
        <w:rPr>
          <w:sz w:val="20"/>
        </w:rPr>
        <w:t xml:space="preserve">, от 28.12.2022 </w:t>
      </w:r>
      <w:hyperlink w:history="0" r:id="rId21" w:tooltip="Закон Забайкальского края от 28.12.2022 N 2137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<w:r>
          <w:rPr>
            <w:sz w:val="20"/>
            <w:color w:val="0000ff"/>
          </w:rPr>
          <w:t xml:space="preserve">N 2137-ЗЗК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 = Зср x Кл, где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 - сумма субвенции муниципальному району (муниципальному округу) на выполнение государственных полномочий;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Закон Забайкальского края от 24.02.2021 N 1908-ЗЗК (ред. от 07.04.2023) &quot;О внесении изменений в отдельные законы Забайкальского края&quot; (принят Законодательным Собранием Забайкальского края 17.02.202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Забайкальского края от 24.02.2021 N 1908-ЗЗК)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Зср - среднесложившиеся в отчетном году расходы по Забайкальскому краю на выполнение государственных полномочий в расчете на одного гражданина, выезжающего из соответствующего района и имеющего право на получение единовременной социальной выплаты на приобретение или строительство жилого помещения, с учетом индекса потребительских цен;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Закон Забайкальского края от 13.03.2013 N 786-ЗЗК &quot;О внесении изменений в Закон Забайкальского края &quot;О наделении органов местного самоуправления муниципальных районов &quot;Каларский район&quot;, &quot;Тунгиро-Олёкминский район&quot; и &quot;Тунгокоченский район&quot; в Забайкальском крае государственными полномочиями по регистрации и учету граждан, имеющих право на получение социальных выплат для приобретения жилья&quot; (принят Законодательным Собранием Забайкальского края 27.02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Забайкальского края от 13.03.2013 N 786-ЗЗК)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 - количество граждан, выезжающих из соответствующего района и имеющих право на получение единовременной социальной выплаты на приобретение или строительство жилого помещения, состоящих на учете на начало текущего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Закон Забайкальского края от 13.03.2013 N 786-ЗЗК &quot;О внесении изменений в Закон Забайкальского края &quot;О наделении органов местного самоуправления муниципальных районов &quot;Каларский район&quot;, &quot;Тунгиро-Олёкминский район&quot; и &quot;Тунгокоченский район&quot; в Забайкальском крае государственными полномочиями по регистрации и учету граждан, имеющих право на получение социальных выплат для приобретения жилья&quot; (принят Законодательным Собранием Забайкальского края 27.02.201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Забайкальского края от 13.03.2013 N 786-ЗЗК)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Финансовые средства, предоставленные на осуществление государственных полномочий, носят целевой характер и не могут быть использованы на другие цели. В случае использования финансовых средств, полученных из бюджета края, не по целевому назначению Правительство Забайкальского края вправе осуществлять взыскание указанных средств в порядке, предусмотренном федеральным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Порядок определения перечня материальных средств, необходимых для осуществления органами местного самоуправления государственных полномочий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Материальные средства, использование которых осуществляется в течение короткого календарного периода (не более года), необходимые для осуществления органами местного самоуправления государственных полномочий, приобретаются органами местного самоуправления самостоятельно за счет субвенций, предоставляемых местным бюджетам из бюджета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Материальные средства, необходимые для осуществления органами местного самоуправления государственных полномочий, передаются органам местного самоуправления в пользование исполнительным органом Забайкальского края, уполномоченным Правительством Забайкальского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Закон Забайкальского края от 28.12.2022 N 2137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Забайкальского края от 28.12.2022 N 2137-ЗЗК)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Перечень материальных средств, необходимых для осуществления органами местного самоуправления государственных полномочий, и порядок их передачи определяются соглашениями, заключаемыми между органами местного самоуправления и исполнительным органом Забайкальского края, уполномоченным Правительством Забайкальского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Закон Забайкальского края от 28.12.2022 N 2137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Забайкальского края от 28.12.2022 N 2137-ЗЗК)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Порядок отчетности органов местного самоуправления по осуществлению государственных полномочий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местного самоуправления представляют в исполнительный орган Забайкальского края, определяющий перспективные направления развития в сфере управления финансами: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Закон Забайкальского края от 28.12.2022 N 2137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Забайкальского края от 28.12.2022 N 2137-ЗЗК)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ежеквартальные отчеты о расходовании выделенных субвенций на осуществление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годовые отчеты о проведенных мероприятиях по осуществлению государственных полномочий.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Контроль за осуществлением органами местного самоуправления государственных полномочий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Контроль за осуществлением органами местного самоуправления государственных полномочий, а также за использованием выделенных им финансовых средств и переданных материальных средств осуществляют Правительство Забайкальского края и иные исполнительные органы Забайкальского края, уполномоченные Правительством Забайкальского края.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Закон Забайкальского края от 28.12.2022 N 2137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Забайкальского края от 28.12.2022 N 2137-ЗЗК)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осуществлением органами местного самоуправления государственных полномочий осуществляется в следующих формах: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проведение проверок деятельности органов местного самоуправления по осуществлению ими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запрос и получение необходимой информации и документов, связанных с осуществлением государственных полномочий, в том числе муниципальных правовых актов, принимаемых по вопросам осуществления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заслушивание на заседаниях Правительства Забайкальского края и иных исполнительных органов Забайкальского края, уполномоченных Правительством Забайкальского края, отчетов органов местного самоуправления об осуществлении ими государственных полномочий;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Закон Забайкальского края от 28.12.2022 N 2137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Забайкальского края от 28.12.2022 N 2137-ЗЗК)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анализ отчетности органов местного самоуправления об осуществлении ими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внесение письменных предписаний по устранению нарушений требований законов по вопросам осуществления органами местного самоуправления или должностными лицами местного самоуправления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осуществление иных форм контроля в соответствии с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Условия и порядок прекращения осуществления органами местного самоуправления переданных им государственных полномочий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Осуществление органами местного самоуправления государственных полномочий прекращается при условии вступления в силу закона Забайкальского края, в соответствии с которым органы местного самоуправления утрачивают обязанность по осуществлению государственных полномочий, переданных настоящим Законом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Основанием для принятия закона Забайкальского края о прекращении осуществления переданных органам местного самоуправления государственных полномочий является:</w:t>
      </w:r>
    </w:p>
    <w:bookmarkStart w:id="114" w:name="P114"/>
    <w:bookmarkEnd w:id="1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неоднократное нецелевое использование финансовых средств и (или) неоднократное неисполнение письменных предписаний по фактам ненадлежащего исполнения переданных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вступление в силу федерального закона, в соответствии с которым край утрачивает государственные полномочия либо компетенцию по их передаче органам местного самоуправления;</w:t>
      </w:r>
    </w:p>
    <w:bookmarkStart w:id="116" w:name="P116"/>
    <w:bookmarkEnd w:id="1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наступление случая (события), при котором осуществление органами местного самоуправления государственных полномочий не представляется возможным.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 наличии одного из оснований, предусмотренных в </w:t>
      </w:r>
      <w:hyperlink w:history="0" w:anchor="P114" w:tooltip="1) неоднократное нецелевое использование финансовых средств и (или) неоднократное неисполнение письменных предписаний по фактам ненадлежащего исполнения переданных государственных полномочий;">
        <w:r>
          <w:rPr>
            <w:sz w:val="20"/>
            <w:color w:val="0000ff"/>
          </w:rPr>
          <w:t xml:space="preserve">пунктах 1</w:t>
        </w:r>
      </w:hyperlink>
      <w:r>
        <w:rPr>
          <w:sz w:val="20"/>
        </w:rPr>
        <w:t xml:space="preserve"> и </w:t>
      </w:r>
      <w:hyperlink w:history="0" w:anchor="P116" w:tooltip="3) наступление случая (события), при котором осуществление органами местного самоуправления государственных полномочий не представляется возможным.">
        <w:r>
          <w:rPr>
            <w:sz w:val="20"/>
            <w:color w:val="0000ff"/>
          </w:rPr>
          <w:t xml:space="preserve">3 части 2</w:t>
        </w:r>
      </w:hyperlink>
      <w:r>
        <w:rPr>
          <w:sz w:val="20"/>
        </w:rPr>
        <w:t xml:space="preserve"> настоящей статьи, Губернатор Забайкальского края вносит в Законодательное Собрание Забайкальского края проект закона Забайкальского края о прекращении осуществления органами местного самоуправления государственных полномочий.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 прекращении осуществления государственных полномочий органы местного самоуправления обеспечивают возврат материальных средств и неиспользованных финансовых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 принятия закона Забайкальского края о прекращении осуществления органами местного самоуправления государственных полномочий в конкретном муниципальном районе или муниципальном округе Правительство Забайкальского края определяет исполнительные органы Забайкальского края, на которые возлагается осуществление государственных полномочий на территории данного муниципального района или муниципального округа.</w:t>
      </w:r>
    </w:p>
    <w:p>
      <w:pPr>
        <w:pStyle w:val="0"/>
        <w:jc w:val="both"/>
      </w:pPr>
      <w:r>
        <w:rPr>
          <w:sz w:val="20"/>
        </w:rPr>
        <w:t xml:space="preserve">(в ред. Законов Забайкальского края от 24.02.2021 </w:t>
      </w:r>
      <w:hyperlink w:history="0" r:id="rId30" w:tooltip="Закон Забайкальского края от 24.02.2021 N 1908-ЗЗК (ред. от 07.04.2023) &quot;О внесении изменений в отдельные законы Забайкальского края&quot; (принят Законодательным Собранием Забайкальского края 17.02.2021) {КонсультантПлюс}">
        <w:r>
          <w:rPr>
            <w:sz w:val="20"/>
            <w:color w:val="0000ff"/>
          </w:rPr>
          <w:t xml:space="preserve">N 1908-ЗЗК</w:t>
        </w:r>
      </w:hyperlink>
      <w:r>
        <w:rPr>
          <w:sz w:val="20"/>
        </w:rPr>
        <w:t xml:space="preserve">, от 28.12.2022 </w:t>
      </w:r>
      <w:hyperlink w:history="0" r:id="rId31" w:tooltip="Закон Забайкальского края от 28.12.2022 N 2137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<w:r>
          <w:rPr>
            <w:sz w:val="20"/>
            <w:color w:val="0000ff"/>
          </w:rPr>
          <w:t xml:space="preserve">N 2137-ЗЗК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Вступление в силу настоящего Закона 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Со дня вступления в силу настоящего </w:t>
      </w:r>
      <w:hyperlink w:history="0" r:id="rId32" w:tooltip="Закон Читинской области от 15.03.2006 N 779-ЗЧО &quot;О наделении органов местного самоуправления муниципальных районов &quot;Каларский район&quot;, &quot;Тунгиро-Олекминский район&quot; и &quot;Тунгокоченский район&quot; Читинской области государственными полномочиями по регистрации и учету граждан, имеющих право на получение жилищных субсидий в связи с переселением из местностей, приравненных к районам Крайнего Севера&quot; (принят Читинской областной Думой 15.03.2006) ------------ Утратил силу или отменен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края признать утратившим силу Закон Читинской области от 15 марта 2006 года N 779-ЗЧО "О наделении органов местного самоуправления муниципальных районов "Каларский район", "Тунгиро-Олёкминский район" и "Тунгокоченский район" Читинской области государственными полномочиями по регистрации и учету граждан, имеющих право на получение жилищных субсидий в связи с переселением из местностей, приравненных к районам Крайнего Севера" ("Забайкальский рабочий", 30 марта 2006 года, N 61).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Закон края вступает в силу через десять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 Законодательного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Собрания Забайкальского края</w:t>
            </w:r>
          </w:p>
          <w:p>
            <w:pPr>
              <w:pStyle w:val="0"/>
            </w:pPr>
            <w:r>
              <w:rPr>
                <w:sz w:val="20"/>
              </w:rPr>
              <w:t xml:space="preserve">А.П.РОМАНОВ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Губернатор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Забайкальского края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Р.Ф.ГЕНИАТУЛИН</w:t>
            </w:r>
          </w:p>
        </w:tc>
      </w:tr>
    </w:tbl>
    <w:p>
      <w:pPr>
        <w:pStyle w:val="0"/>
        <w:spacing w:before="200" w:line-rule="auto"/>
      </w:pPr>
      <w:r>
        <w:rPr>
          <w:sz w:val="20"/>
        </w:rPr>
        <w:t xml:space="preserve">Чита</w:t>
      </w:r>
    </w:p>
    <w:p>
      <w:pPr>
        <w:pStyle w:val="0"/>
        <w:spacing w:before="200" w:line-rule="auto"/>
      </w:pPr>
      <w:r>
        <w:rPr>
          <w:sz w:val="20"/>
        </w:rPr>
        <w:t xml:space="preserve">5 октября 2009 года</w:t>
      </w:r>
    </w:p>
    <w:p>
      <w:pPr>
        <w:pStyle w:val="0"/>
        <w:spacing w:before="200" w:line-rule="auto"/>
      </w:pPr>
      <w:r>
        <w:rPr>
          <w:sz w:val="20"/>
        </w:rPr>
        <w:t xml:space="preserve">N 251-ЗЗК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Забайкальского края от 05.10.2009 N 251-ЗЗК</w:t>
            <w:br/>
            <w:t>(ред. от 28.12.2022)</w:t>
            <w:br/>
            <w:t>"О наделении органов местного самоуправления Кала...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51&amp;n=1619061&amp;dst=100008" TargetMode = "External"/>
	<Relationship Id="rId8" Type="http://schemas.openxmlformats.org/officeDocument/2006/relationships/hyperlink" Target="https://login.consultant.ru/link/?req=doc&amp;base=RLAW251&amp;n=1658392&amp;dst=100008" TargetMode = "External"/>
	<Relationship Id="rId9" Type="http://schemas.openxmlformats.org/officeDocument/2006/relationships/hyperlink" Target="https://login.consultant.ru/link/?req=doc&amp;base=RLAW251&amp;n=1669059&amp;dst=100153" TargetMode = "External"/>
	<Relationship Id="rId10" Type="http://schemas.openxmlformats.org/officeDocument/2006/relationships/hyperlink" Target="https://login.consultant.ru/link/?req=doc&amp;base=RLAW251&amp;n=1667393&amp;dst=100008" TargetMode = "External"/>
	<Relationship Id="rId11" Type="http://schemas.openxmlformats.org/officeDocument/2006/relationships/hyperlink" Target="https://login.consultant.ru/link/?req=doc&amp;base=RLAW251&amp;n=1667764&amp;dst=100149" TargetMode = "External"/>
	<Relationship Id="rId12" Type="http://schemas.openxmlformats.org/officeDocument/2006/relationships/hyperlink" Target="https://login.consultant.ru/link/?req=doc&amp;base=RLAW251&amp;n=1667393&amp;dst=100010" TargetMode = "External"/>
	<Relationship Id="rId13" Type="http://schemas.openxmlformats.org/officeDocument/2006/relationships/hyperlink" Target="https://login.consultant.ru/link/?req=doc&amp;base=LAW&amp;n=357872&amp;dst=17" TargetMode = "External"/>
	<Relationship Id="rId14" Type="http://schemas.openxmlformats.org/officeDocument/2006/relationships/hyperlink" Target="https://login.consultant.ru/link/?req=doc&amp;base=RLAW251&amp;n=1667764&amp;dst=100152" TargetMode = "External"/>
	<Relationship Id="rId15" Type="http://schemas.openxmlformats.org/officeDocument/2006/relationships/hyperlink" Target="https://login.consultant.ru/link/?req=doc&amp;base=RLAW251&amp;n=1667764&amp;dst=100153" TargetMode = "External"/>
	<Relationship Id="rId16" Type="http://schemas.openxmlformats.org/officeDocument/2006/relationships/hyperlink" Target="https://login.consultant.ru/link/?req=doc&amp;base=LAW&amp;n=357872" TargetMode = "External"/>
	<Relationship Id="rId17" Type="http://schemas.openxmlformats.org/officeDocument/2006/relationships/hyperlink" Target="https://login.consultant.ru/link/?req=doc&amp;base=RLAW251&amp;n=1619061&amp;dst=100014" TargetMode = "External"/>
	<Relationship Id="rId18" Type="http://schemas.openxmlformats.org/officeDocument/2006/relationships/hyperlink" Target="https://login.consultant.ru/link/?req=doc&amp;base=RLAW251&amp;n=1667764&amp;dst=100154" TargetMode = "External"/>
	<Relationship Id="rId19" Type="http://schemas.openxmlformats.org/officeDocument/2006/relationships/hyperlink" Target="https://login.consultant.ru/link/?req=doc&amp;base=RLAW251&amp;n=1669059&amp;dst=100155" TargetMode = "External"/>
	<Relationship Id="rId20" Type="http://schemas.openxmlformats.org/officeDocument/2006/relationships/hyperlink" Target="https://login.consultant.ru/link/?req=doc&amp;base=RLAW251&amp;n=1669059&amp;dst=100156" TargetMode = "External"/>
	<Relationship Id="rId21" Type="http://schemas.openxmlformats.org/officeDocument/2006/relationships/hyperlink" Target="https://login.consultant.ru/link/?req=doc&amp;base=RLAW251&amp;n=1667764&amp;dst=100155" TargetMode = "External"/>
	<Relationship Id="rId22" Type="http://schemas.openxmlformats.org/officeDocument/2006/relationships/hyperlink" Target="https://login.consultant.ru/link/?req=doc&amp;base=RLAW251&amp;n=1669059&amp;dst=100157" TargetMode = "External"/>
	<Relationship Id="rId23" Type="http://schemas.openxmlformats.org/officeDocument/2006/relationships/hyperlink" Target="https://login.consultant.ru/link/?req=doc&amp;base=RLAW251&amp;n=1619061&amp;dst=100016" TargetMode = "External"/>
	<Relationship Id="rId24" Type="http://schemas.openxmlformats.org/officeDocument/2006/relationships/hyperlink" Target="https://login.consultant.ru/link/?req=doc&amp;base=RLAW251&amp;n=1619061&amp;dst=100017" TargetMode = "External"/>
	<Relationship Id="rId25" Type="http://schemas.openxmlformats.org/officeDocument/2006/relationships/hyperlink" Target="https://login.consultant.ru/link/?req=doc&amp;base=RLAW251&amp;n=1667764&amp;dst=100157" TargetMode = "External"/>
	<Relationship Id="rId26" Type="http://schemas.openxmlformats.org/officeDocument/2006/relationships/hyperlink" Target="https://login.consultant.ru/link/?req=doc&amp;base=RLAW251&amp;n=1667764&amp;dst=100158" TargetMode = "External"/>
	<Relationship Id="rId27" Type="http://schemas.openxmlformats.org/officeDocument/2006/relationships/hyperlink" Target="https://login.consultant.ru/link/?req=doc&amp;base=RLAW251&amp;n=1667764&amp;dst=100159" TargetMode = "External"/>
	<Relationship Id="rId28" Type="http://schemas.openxmlformats.org/officeDocument/2006/relationships/hyperlink" Target="https://login.consultant.ru/link/?req=doc&amp;base=RLAW251&amp;n=1667764&amp;dst=100161" TargetMode = "External"/>
	<Relationship Id="rId29" Type="http://schemas.openxmlformats.org/officeDocument/2006/relationships/hyperlink" Target="https://login.consultant.ru/link/?req=doc&amp;base=RLAW251&amp;n=1667764&amp;dst=100162" TargetMode = "External"/>
	<Relationship Id="rId30" Type="http://schemas.openxmlformats.org/officeDocument/2006/relationships/hyperlink" Target="https://login.consultant.ru/link/?req=doc&amp;base=RLAW251&amp;n=1669059&amp;dst=100158" TargetMode = "External"/>
	<Relationship Id="rId31" Type="http://schemas.openxmlformats.org/officeDocument/2006/relationships/hyperlink" Target="https://login.consultant.ru/link/?req=doc&amp;base=RLAW251&amp;n=1667764&amp;dst=100163" TargetMode = "External"/>
	<Relationship Id="rId32" Type="http://schemas.openxmlformats.org/officeDocument/2006/relationships/hyperlink" Target="https://login.consultant.ru/link/?req=doc&amp;base=RLAW251&amp;n=693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 от 05.10.2009 N 251-ЗЗК
(ред. от 28.12.2022)
"О наделении органов местного самоуправления Каларского муниципального округа Забайкальского края, Тунгокоченского муниципального округа Забайкальского края и муниципального района "Тунгиро-Олёкминский район" Забайкальского края государственными полномочиями по регистрации и учету граждан Российской Федерации, выезжающих из соответствующих районов и имеющих право на получение единовременной социальной выплаты на приобретение или строител</dc:title>
  <dcterms:created xsi:type="dcterms:W3CDTF">2024-11-06T03:42:41Z</dcterms:created>
</cp:coreProperties>
</file>